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8" w:rsidRDefault="00E13132" w:rsidP="001C09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</w:t>
      </w:r>
      <w:r w:rsidR="00C96762">
        <w:rPr>
          <w:rFonts w:ascii="Times New Roman" w:hAnsi="Times New Roman" w:cs="Times New Roman"/>
          <w:b/>
        </w:rPr>
        <w:t xml:space="preserve">GODIŠNJEG IZVJEŠTAJA O IZVRŠENJU FINANCIJSKOG PLANA U </w:t>
      </w:r>
      <w:r w:rsidR="00EF72B8">
        <w:rPr>
          <w:rFonts w:ascii="Times New Roman" w:hAnsi="Times New Roman" w:cs="Times New Roman"/>
          <w:b/>
        </w:rPr>
        <w:t>2023</w:t>
      </w:r>
      <w:r w:rsidR="00B662E7" w:rsidRPr="00D8281D">
        <w:rPr>
          <w:rFonts w:ascii="Times New Roman" w:hAnsi="Times New Roman" w:cs="Times New Roman"/>
          <w:b/>
        </w:rPr>
        <w:t>.</w:t>
      </w:r>
      <w:r w:rsidR="00C96762">
        <w:rPr>
          <w:rFonts w:ascii="Times New Roman" w:hAnsi="Times New Roman" w:cs="Times New Roman"/>
          <w:b/>
        </w:rPr>
        <w:t xml:space="preserve"> GODINI</w:t>
      </w:r>
    </w:p>
    <w:p w:rsidR="00986708" w:rsidRPr="00EE1819" w:rsidRDefault="00986708" w:rsidP="001C0938">
      <w:pPr>
        <w:rPr>
          <w:rFonts w:ascii="Times New Roman" w:hAnsi="Times New Roman" w:cs="Times New Roman"/>
          <w:b/>
          <w:u w:val="single"/>
        </w:rPr>
      </w:pPr>
      <w:r w:rsidRPr="00EE1819">
        <w:rPr>
          <w:rFonts w:ascii="Times New Roman" w:hAnsi="Times New Roman" w:cs="Times New Roman"/>
          <w:b/>
          <w:u w:val="single"/>
        </w:rPr>
        <w:t>Opći dio</w:t>
      </w:r>
    </w:p>
    <w:p w:rsidR="00B662E7" w:rsidRDefault="00B662E7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odnosu na isto razdoblje prethodne godine uk</w:t>
      </w:r>
      <w:r w:rsidR="006177E6">
        <w:rPr>
          <w:rFonts w:ascii="Times New Roman" w:hAnsi="Times New Roman" w:cs="Times New Roman"/>
        </w:rPr>
        <w:t>upni prihodi su se povećali za 9,3</w:t>
      </w:r>
      <w:r w:rsidR="00796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 Neke od značajnih promjena u visini prihoda kad se gleda prva polovica tekuće godine u odnosu na prethodnu su:</w:t>
      </w:r>
    </w:p>
    <w:p w:rsidR="00B662E7" w:rsidRDefault="00B662E7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od inozemnih vlada </w:t>
      </w:r>
      <w:r w:rsidR="00D8281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631</w:t>
      </w:r>
      <w:r w:rsidR="00D828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 </w:t>
      </w:r>
      <w:r w:rsidR="006177E6">
        <w:rPr>
          <w:rFonts w:ascii="Times New Roman" w:hAnsi="Times New Roman" w:cs="Times New Roman"/>
        </w:rPr>
        <w:t>2023.g.</w:t>
      </w:r>
      <w:r>
        <w:rPr>
          <w:rFonts w:ascii="Times New Roman" w:hAnsi="Times New Roman" w:cs="Times New Roman"/>
        </w:rPr>
        <w:t xml:space="preserve"> </w:t>
      </w:r>
      <w:r w:rsidR="00EF72B8">
        <w:rPr>
          <w:rFonts w:ascii="Times New Roman" w:hAnsi="Times New Roman" w:cs="Times New Roman"/>
        </w:rPr>
        <w:t xml:space="preserve">nisu </w:t>
      </w:r>
      <w:r w:rsidR="006177E6">
        <w:rPr>
          <w:rFonts w:ascii="Times New Roman" w:hAnsi="Times New Roman" w:cs="Times New Roman"/>
        </w:rPr>
        <w:t>ostvarene iz</w:t>
      </w:r>
      <w:r w:rsidR="00EF72B8">
        <w:rPr>
          <w:rFonts w:ascii="Times New Roman" w:hAnsi="Times New Roman" w:cs="Times New Roman"/>
        </w:rPr>
        <w:t xml:space="preserve"> natječaja za programe </w:t>
      </w:r>
      <w:r w:rsidR="00401116">
        <w:rPr>
          <w:rFonts w:ascii="Times New Roman" w:hAnsi="Times New Roman" w:cs="Times New Roman"/>
        </w:rPr>
        <w:t xml:space="preserve">na </w:t>
      </w:r>
      <w:r w:rsidR="00EF72B8">
        <w:rPr>
          <w:rFonts w:ascii="Times New Roman" w:hAnsi="Times New Roman" w:cs="Times New Roman"/>
        </w:rPr>
        <w:t>koje je Gradska knjižnica Beli Manastir aplicirala</w:t>
      </w:r>
      <w:r w:rsidR="006177E6">
        <w:rPr>
          <w:rFonts w:ascii="Times New Roman" w:hAnsi="Times New Roman" w:cs="Times New Roman"/>
        </w:rPr>
        <w:t>, kao i svake godine</w:t>
      </w:r>
      <w:r w:rsidR="00EF72B8">
        <w:rPr>
          <w:rFonts w:ascii="Times New Roman" w:hAnsi="Times New Roman" w:cs="Times New Roman"/>
        </w:rPr>
        <w:t>.</w:t>
      </w:r>
    </w:p>
    <w:p w:rsidR="00D8281D" w:rsidRDefault="00EF72B8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2023</w:t>
      </w:r>
      <w:r w:rsidR="00D8281D">
        <w:rPr>
          <w:rFonts w:ascii="Times New Roman" w:hAnsi="Times New Roman" w:cs="Times New Roman"/>
        </w:rPr>
        <w:t xml:space="preserve">.g. </w:t>
      </w:r>
      <w:r>
        <w:rPr>
          <w:rFonts w:ascii="Times New Roman" w:hAnsi="Times New Roman" w:cs="Times New Roman"/>
        </w:rPr>
        <w:t>nisu ostvarene</w:t>
      </w:r>
      <w:r w:rsidR="00D8281D">
        <w:rPr>
          <w:rFonts w:ascii="Times New Roman" w:hAnsi="Times New Roman" w:cs="Times New Roman"/>
        </w:rPr>
        <w:t xml:space="preserve"> tekuće donacije od pravnih osoba</w:t>
      </w:r>
      <w:r>
        <w:rPr>
          <w:rFonts w:ascii="Times New Roman" w:hAnsi="Times New Roman" w:cs="Times New Roman"/>
        </w:rPr>
        <w:t>.</w:t>
      </w:r>
    </w:p>
    <w:p w:rsidR="00984665" w:rsidRDefault="00984665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Pomoći proračunskim korisnicima iz proračuna koji im nije nadle</w:t>
      </w:r>
      <w:r w:rsidR="006177E6">
        <w:rPr>
          <w:rFonts w:ascii="Times New Roman" w:hAnsi="Times New Roman" w:cs="Times New Roman"/>
        </w:rPr>
        <w:t>žan (636) povećale su se za 22,6 %. Glavni r</w:t>
      </w:r>
      <w:r>
        <w:rPr>
          <w:rFonts w:ascii="Times New Roman" w:hAnsi="Times New Roman" w:cs="Times New Roman"/>
        </w:rPr>
        <w:t xml:space="preserve">azlog tome </w:t>
      </w:r>
      <w:r w:rsidR="00D81B93">
        <w:rPr>
          <w:rFonts w:ascii="Times New Roman" w:hAnsi="Times New Roman" w:cs="Times New Roman"/>
        </w:rPr>
        <w:t xml:space="preserve">su sredstva koja Ministarstvo kulture i medija od </w:t>
      </w:r>
      <w:r w:rsidR="006177E6">
        <w:rPr>
          <w:rFonts w:ascii="Times New Roman" w:hAnsi="Times New Roman" w:cs="Times New Roman"/>
        </w:rPr>
        <w:t>2023.</w:t>
      </w:r>
      <w:r w:rsidR="00D81B93">
        <w:rPr>
          <w:rFonts w:ascii="Times New Roman" w:hAnsi="Times New Roman" w:cs="Times New Roman"/>
        </w:rPr>
        <w:t xml:space="preserve"> godine odobrava knjižnica</w:t>
      </w:r>
      <w:r>
        <w:rPr>
          <w:rFonts w:ascii="Times New Roman" w:hAnsi="Times New Roman" w:cs="Times New Roman"/>
        </w:rPr>
        <w:t>ma za tzv</w:t>
      </w:r>
      <w:r w:rsidR="00D81B93">
        <w:rPr>
          <w:rFonts w:ascii="Times New Roman" w:hAnsi="Times New Roman" w:cs="Times New Roman"/>
        </w:rPr>
        <w:t xml:space="preserve">. „otkup knjiga,“ a dosad su </w:t>
      </w:r>
      <w:r>
        <w:rPr>
          <w:rFonts w:ascii="Times New Roman" w:hAnsi="Times New Roman" w:cs="Times New Roman"/>
        </w:rPr>
        <w:t xml:space="preserve">direktno </w:t>
      </w:r>
      <w:r w:rsidR="00D81B93">
        <w:rPr>
          <w:rFonts w:ascii="Times New Roman" w:hAnsi="Times New Roman" w:cs="Times New Roman"/>
        </w:rPr>
        <w:t>dobivale knjige kao dar Ministarstva</w:t>
      </w:r>
      <w:r>
        <w:rPr>
          <w:rFonts w:ascii="Times New Roman" w:hAnsi="Times New Roman" w:cs="Times New Roman"/>
        </w:rPr>
        <w:t>.</w:t>
      </w:r>
    </w:p>
    <w:p w:rsidR="00984665" w:rsidRDefault="00984665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 posebnim pro</w:t>
      </w:r>
      <w:r w:rsidR="006177E6">
        <w:rPr>
          <w:rFonts w:ascii="Times New Roman" w:hAnsi="Times New Roman" w:cs="Times New Roman"/>
        </w:rPr>
        <w:t>pisima (652) smanjili su se za 18,6</w:t>
      </w:r>
      <w:r>
        <w:rPr>
          <w:rFonts w:ascii="Times New Roman" w:hAnsi="Times New Roman" w:cs="Times New Roman"/>
        </w:rPr>
        <w:t xml:space="preserve"> %</w:t>
      </w:r>
      <w:r w:rsidR="003E1769">
        <w:rPr>
          <w:rFonts w:ascii="Times New Roman" w:hAnsi="Times New Roman" w:cs="Times New Roman"/>
        </w:rPr>
        <w:t>.</w:t>
      </w:r>
    </w:p>
    <w:p w:rsidR="006177E6" w:rsidRDefault="006177E6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su u odnosu na prethodnu godinu ostvarene tek u iznosu od 53,5 %.</w:t>
      </w:r>
    </w:p>
    <w:p w:rsidR="00D8281D" w:rsidRDefault="00D8281D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 su u pitanju ukupni rashodi, oni su se u odnosu na isto razdoblje prethodne godine </w:t>
      </w:r>
      <w:r w:rsidR="003E1769">
        <w:rPr>
          <w:rFonts w:ascii="Times New Roman" w:hAnsi="Times New Roman" w:cs="Times New Roman"/>
        </w:rPr>
        <w:t xml:space="preserve">povećali </w:t>
      </w:r>
      <w:r w:rsidR="006177E6">
        <w:rPr>
          <w:rFonts w:ascii="Times New Roman" w:hAnsi="Times New Roman" w:cs="Times New Roman"/>
        </w:rPr>
        <w:t>za 9,5</w:t>
      </w:r>
      <w:r w:rsidR="00796028">
        <w:rPr>
          <w:rFonts w:ascii="Times New Roman" w:hAnsi="Times New Roman" w:cs="Times New Roman"/>
        </w:rPr>
        <w:t xml:space="preserve"> %.</w:t>
      </w:r>
      <w:r w:rsidR="003E1769">
        <w:rPr>
          <w:rFonts w:ascii="Times New Roman" w:hAnsi="Times New Roman" w:cs="Times New Roman"/>
        </w:rPr>
        <w:t xml:space="preserve"> Sami rashodi poslovanja su se u odnosu na prošlu </w:t>
      </w:r>
      <w:r w:rsidR="006177E6">
        <w:rPr>
          <w:rFonts w:ascii="Times New Roman" w:hAnsi="Times New Roman" w:cs="Times New Roman"/>
        </w:rPr>
        <w:t>povećali za 1,1</w:t>
      </w:r>
      <w:r w:rsidR="003E1769">
        <w:rPr>
          <w:rFonts w:ascii="Times New Roman" w:hAnsi="Times New Roman" w:cs="Times New Roman"/>
        </w:rPr>
        <w:t xml:space="preserve"> %, dok su se rashodi za nabavu nefinancijske imovine povećali za </w:t>
      </w:r>
      <w:r w:rsidR="006177E6">
        <w:rPr>
          <w:rFonts w:ascii="Times New Roman" w:hAnsi="Times New Roman" w:cs="Times New Roman"/>
        </w:rPr>
        <w:t>58,9</w:t>
      </w:r>
      <w:r w:rsidR="003E1769">
        <w:rPr>
          <w:rFonts w:ascii="Times New Roman" w:hAnsi="Times New Roman" w:cs="Times New Roman"/>
        </w:rPr>
        <w:t xml:space="preserve"> %.</w:t>
      </w:r>
      <w:r w:rsidR="00796028">
        <w:rPr>
          <w:rFonts w:ascii="Times New Roman" w:hAnsi="Times New Roman" w:cs="Times New Roman"/>
        </w:rPr>
        <w:t xml:space="preserve"> Neke od značajnih promjena u visini rashoda kad se gleda </w:t>
      </w:r>
      <w:r w:rsidR="006177E6">
        <w:rPr>
          <w:rFonts w:ascii="Times New Roman" w:hAnsi="Times New Roman" w:cs="Times New Roman"/>
        </w:rPr>
        <w:t>2023. godina</w:t>
      </w:r>
      <w:r w:rsidR="00796028">
        <w:rPr>
          <w:rFonts w:ascii="Times New Roman" w:hAnsi="Times New Roman" w:cs="Times New Roman"/>
        </w:rPr>
        <w:t xml:space="preserve"> u odnosu na prethodnu su:</w:t>
      </w:r>
    </w:p>
    <w:p w:rsidR="00796028" w:rsidRDefault="002561F2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</w:t>
      </w:r>
      <w:r w:rsidR="006177E6">
        <w:rPr>
          <w:rFonts w:ascii="Times New Roman" w:hAnsi="Times New Roman" w:cs="Times New Roman"/>
        </w:rPr>
        <w:t>hodi (32) su se smanjili za 15,0</w:t>
      </w:r>
      <w:r>
        <w:rPr>
          <w:rFonts w:ascii="Times New Roman" w:hAnsi="Times New Roman" w:cs="Times New Roman"/>
        </w:rPr>
        <w:t xml:space="preserve"> %, </w:t>
      </w:r>
    </w:p>
    <w:p w:rsidR="009C7D9D" w:rsidRDefault="009C7D9D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materijal i energiju (322) su se </w:t>
      </w:r>
      <w:r w:rsidR="004B761C">
        <w:rPr>
          <w:rFonts w:ascii="Times New Roman" w:hAnsi="Times New Roman" w:cs="Times New Roman"/>
        </w:rPr>
        <w:t>smanjili</w:t>
      </w:r>
      <w:r>
        <w:rPr>
          <w:rFonts w:ascii="Times New Roman" w:hAnsi="Times New Roman" w:cs="Times New Roman"/>
        </w:rPr>
        <w:t xml:space="preserve"> za </w:t>
      </w:r>
      <w:r w:rsidR="006177E6">
        <w:rPr>
          <w:rFonts w:ascii="Times New Roman" w:hAnsi="Times New Roman" w:cs="Times New Roman"/>
        </w:rPr>
        <w:t>20,2</w:t>
      </w:r>
      <w:r>
        <w:rPr>
          <w:rFonts w:ascii="Times New Roman" w:hAnsi="Times New Roman" w:cs="Times New Roman"/>
        </w:rPr>
        <w:t xml:space="preserve"> %</w:t>
      </w:r>
      <w:r w:rsidR="000A2326">
        <w:rPr>
          <w:rFonts w:ascii="Times New Roman" w:hAnsi="Times New Roman" w:cs="Times New Roman"/>
        </w:rPr>
        <w:t xml:space="preserve">. </w:t>
      </w:r>
      <w:r w:rsidR="004B761C">
        <w:rPr>
          <w:rFonts w:ascii="Times New Roman" w:hAnsi="Times New Roman" w:cs="Times New Roman"/>
        </w:rPr>
        <w:t>Smanjenje</w:t>
      </w:r>
      <w:r w:rsidR="000A2326">
        <w:rPr>
          <w:rFonts w:ascii="Times New Roman" w:hAnsi="Times New Roman" w:cs="Times New Roman"/>
        </w:rPr>
        <w:t xml:space="preserve"> se dijelom odnosi na održavanje festivala </w:t>
      </w:r>
      <w:r w:rsidR="004B761C">
        <w:rPr>
          <w:rFonts w:ascii="Times New Roman" w:hAnsi="Times New Roman" w:cs="Times New Roman"/>
        </w:rPr>
        <w:t xml:space="preserve">u 2022.g. </w:t>
      </w:r>
      <w:r w:rsidR="000A2326">
        <w:rPr>
          <w:rFonts w:ascii="Times New Roman" w:hAnsi="Times New Roman" w:cs="Times New Roman"/>
        </w:rPr>
        <w:t>koje je iziskivalo povećane troškove uredskog materijala</w:t>
      </w:r>
      <w:r w:rsidR="004B761C">
        <w:rPr>
          <w:rFonts w:ascii="Times New Roman" w:hAnsi="Times New Roman" w:cs="Times New Roman"/>
        </w:rPr>
        <w:t xml:space="preserve"> i ostalih materijalnih rashoda, a dijelom </w:t>
      </w:r>
      <w:r w:rsidR="000A2326">
        <w:rPr>
          <w:rFonts w:ascii="Times New Roman" w:hAnsi="Times New Roman" w:cs="Times New Roman"/>
        </w:rPr>
        <w:t xml:space="preserve"> </w:t>
      </w:r>
      <w:r w:rsidR="004B761C">
        <w:rPr>
          <w:rFonts w:ascii="Times New Roman" w:hAnsi="Times New Roman" w:cs="Times New Roman"/>
        </w:rPr>
        <w:t>na to što je knjižnica radila u skraćenom radnom vremenu u zimskom periodu, prema naputku osnivača, a u svrhu mjera štednje.</w:t>
      </w:r>
      <w:r w:rsidR="000A2326">
        <w:rPr>
          <w:rFonts w:ascii="Times New Roman" w:hAnsi="Times New Roman" w:cs="Times New Roman"/>
        </w:rPr>
        <w:t xml:space="preserve"> </w:t>
      </w:r>
    </w:p>
    <w:p w:rsidR="000A2326" w:rsidRDefault="000A2326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usluge (323) </w:t>
      </w:r>
      <w:r w:rsidR="001271A5">
        <w:rPr>
          <w:rFonts w:ascii="Times New Roman" w:hAnsi="Times New Roman" w:cs="Times New Roman"/>
        </w:rPr>
        <w:t>smanjili</w:t>
      </w:r>
      <w:r>
        <w:rPr>
          <w:rFonts w:ascii="Times New Roman" w:hAnsi="Times New Roman" w:cs="Times New Roman"/>
        </w:rPr>
        <w:t xml:space="preserve"> su se za </w:t>
      </w:r>
      <w:r w:rsidR="00986708">
        <w:rPr>
          <w:rFonts w:ascii="Times New Roman" w:hAnsi="Times New Roman" w:cs="Times New Roman"/>
        </w:rPr>
        <w:t>0,3</w:t>
      </w:r>
      <w:r>
        <w:rPr>
          <w:rFonts w:ascii="Times New Roman" w:hAnsi="Times New Roman" w:cs="Times New Roman"/>
        </w:rPr>
        <w:t xml:space="preserve"> %, </w:t>
      </w:r>
      <w:r w:rsidR="00986708">
        <w:rPr>
          <w:rFonts w:ascii="Times New Roman" w:hAnsi="Times New Roman" w:cs="Times New Roman"/>
        </w:rPr>
        <w:t xml:space="preserve">a značajnije smanjenje bilježe intelektualne usluge i ostale usluge, </w:t>
      </w:r>
      <w:r>
        <w:rPr>
          <w:rFonts w:ascii="Times New Roman" w:hAnsi="Times New Roman" w:cs="Times New Roman"/>
        </w:rPr>
        <w:t>što se također većim dijelom odnosi na organizaciju festivala</w:t>
      </w:r>
      <w:r w:rsidR="001271A5">
        <w:rPr>
          <w:rFonts w:ascii="Times New Roman" w:hAnsi="Times New Roman" w:cs="Times New Roman"/>
        </w:rPr>
        <w:t xml:space="preserve">, koji </w:t>
      </w:r>
      <w:r w:rsidR="00986708">
        <w:rPr>
          <w:rFonts w:ascii="Times New Roman" w:hAnsi="Times New Roman" w:cs="Times New Roman"/>
        </w:rPr>
        <w:t>2023.</w:t>
      </w:r>
      <w:r w:rsidR="001271A5">
        <w:rPr>
          <w:rFonts w:ascii="Times New Roman" w:hAnsi="Times New Roman" w:cs="Times New Roman"/>
        </w:rPr>
        <w:t xml:space="preserve"> godine nije organiziran, također zbog poduzetih mjera štednje.</w:t>
      </w:r>
      <w:r w:rsidR="00986708">
        <w:rPr>
          <w:rFonts w:ascii="Times New Roman" w:hAnsi="Times New Roman" w:cs="Times New Roman"/>
        </w:rPr>
        <w:t xml:space="preserve"> Značajnije su povećane usluge tekućeg i investicijskog održavanja zbog nužnog renoviranja dijela knjižnice.</w:t>
      </w:r>
    </w:p>
    <w:p w:rsidR="00387E06" w:rsidRDefault="00387E06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nespomenuti rashodi poslovanja</w:t>
      </w:r>
      <w:r w:rsidR="00C53795">
        <w:rPr>
          <w:rFonts w:ascii="Times New Roman" w:hAnsi="Times New Roman" w:cs="Times New Roman"/>
        </w:rPr>
        <w:t xml:space="preserve"> (329) </w:t>
      </w:r>
      <w:r w:rsidR="001271A5">
        <w:rPr>
          <w:rFonts w:ascii="Times New Roman" w:hAnsi="Times New Roman" w:cs="Times New Roman"/>
        </w:rPr>
        <w:t>smanjeni</w:t>
      </w:r>
      <w:r w:rsidR="00FA71BD">
        <w:rPr>
          <w:rFonts w:ascii="Times New Roman" w:hAnsi="Times New Roman" w:cs="Times New Roman"/>
        </w:rPr>
        <w:t xml:space="preserve"> su </w:t>
      </w:r>
      <w:r w:rsidR="001271A5">
        <w:rPr>
          <w:rFonts w:ascii="Times New Roman" w:hAnsi="Times New Roman" w:cs="Times New Roman"/>
        </w:rPr>
        <w:t xml:space="preserve">za </w:t>
      </w:r>
      <w:r w:rsidR="00986708">
        <w:rPr>
          <w:rFonts w:ascii="Times New Roman" w:hAnsi="Times New Roman" w:cs="Times New Roman"/>
        </w:rPr>
        <w:t xml:space="preserve">48,9 </w:t>
      </w:r>
      <w:r w:rsidR="001271A5">
        <w:rPr>
          <w:rFonts w:ascii="Times New Roman" w:hAnsi="Times New Roman" w:cs="Times New Roman"/>
        </w:rPr>
        <w:t>%</w:t>
      </w:r>
      <w:r w:rsidR="00FA71BD">
        <w:rPr>
          <w:rFonts w:ascii="Times New Roman" w:hAnsi="Times New Roman" w:cs="Times New Roman"/>
        </w:rPr>
        <w:t>. Ra</w:t>
      </w:r>
      <w:r w:rsidR="001271A5">
        <w:rPr>
          <w:rFonts w:ascii="Times New Roman" w:hAnsi="Times New Roman" w:cs="Times New Roman"/>
        </w:rPr>
        <w:t>zlog tome je već spomenuti festival.</w:t>
      </w:r>
    </w:p>
    <w:p w:rsidR="00FA71BD" w:rsidRDefault="00FA71BD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financijski rashodi (343</w:t>
      </w:r>
      <w:r w:rsidR="00674194">
        <w:rPr>
          <w:rFonts w:ascii="Times New Roman" w:hAnsi="Times New Roman" w:cs="Times New Roman"/>
        </w:rPr>
        <w:t xml:space="preserve">) </w:t>
      </w:r>
      <w:r w:rsidR="001271A5">
        <w:rPr>
          <w:rFonts w:ascii="Times New Roman" w:hAnsi="Times New Roman" w:cs="Times New Roman"/>
        </w:rPr>
        <w:t>smanjeni</w:t>
      </w:r>
      <w:r w:rsidR="00674194">
        <w:rPr>
          <w:rFonts w:ascii="Times New Roman" w:hAnsi="Times New Roman" w:cs="Times New Roman"/>
        </w:rPr>
        <w:t xml:space="preserve"> su za </w:t>
      </w:r>
      <w:r w:rsidR="00986708">
        <w:rPr>
          <w:rFonts w:ascii="Times New Roman" w:hAnsi="Times New Roman" w:cs="Times New Roman"/>
        </w:rPr>
        <w:t>26</w:t>
      </w:r>
      <w:r w:rsidR="001271A5">
        <w:rPr>
          <w:rFonts w:ascii="Times New Roman" w:hAnsi="Times New Roman" w:cs="Times New Roman"/>
        </w:rPr>
        <w:t>,3</w:t>
      </w:r>
      <w:r w:rsidR="00674194">
        <w:rPr>
          <w:rFonts w:ascii="Times New Roman" w:hAnsi="Times New Roman" w:cs="Times New Roman"/>
        </w:rPr>
        <w:t xml:space="preserve"> %. </w:t>
      </w:r>
      <w:r w:rsidR="001271A5">
        <w:rPr>
          <w:rFonts w:ascii="Times New Roman" w:hAnsi="Times New Roman" w:cs="Times New Roman"/>
        </w:rPr>
        <w:t>S obzirom da pomoći iz inozemstva nisu primljene, izostao je financijski rashod koji se odnosi na primitak sredstava iz inozemstva, konverziju i moguće negativne tečajne razlike</w:t>
      </w:r>
      <w:r w:rsidR="007120A1">
        <w:rPr>
          <w:rFonts w:ascii="Times New Roman" w:hAnsi="Times New Roman" w:cs="Times New Roman"/>
        </w:rPr>
        <w:t>.</w:t>
      </w:r>
    </w:p>
    <w:p w:rsidR="001271A5" w:rsidRDefault="001271A5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uredske opreme i n</w:t>
      </w:r>
      <w:r w:rsidR="00986708">
        <w:rPr>
          <w:rFonts w:ascii="Times New Roman" w:hAnsi="Times New Roman" w:cs="Times New Roman"/>
        </w:rPr>
        <w:t>amještaja (422) povećani su za 297</w:t>
      </w:r>
      <w:r>
        <w:rPr>
          <w:rFonts w:ascii="Times New Roman" w:hAnsi="Times New Roman" w:cs="Times New Roman"/>
        </w:rPr>
        <w:t xml:space="preserve"> % jer su odobrena značajno veća sredstva za nabavu polica za knjižničnu građu, kako od strane osnivača, tako i od nadležnog ministarstva. </w:t>
      </w:r>
    </w:p>
    <w:p w:rsidR="007120A1" w:rsidRDefault="007120A1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knjiga (424) </w:t>
      </w:r>
      <w:r w:rsidR="00986708">
        <w:rPr>
          <w:rFonts w:ascii="Times New Roman" w:hAnsi="Times New Roman" w:cs="Times New Roman"/>
        </w:rPr>
        <w:t>povećani su za 7,2</w:t>
      </w:r>
      <w:r>
        <w:rPr>
          <w:rFonts w:ascii="Times New Roman" w:hAnsi="Times New Roman" w:cs="Times New Roman"/>
        </w:rPr>
        <w:t xml:space="preserve"> % u odnosu na prethodnu godinu. Razlog tome su </w:t>
      </w:r>
      <w:r w:rsidR="001271A5">
        <w:rPr>
          <w:rFonts w:ascii="Times New Roman" w:hAnsi="Times New Roman" w:cs="Times New Roman"/>
        </w:rPr>
        <w:t>povećana</w:t>
      </w:r>
      <w:r>
        <w:rPr>
          <w:rFonts w:ascii="Times New Roman" w:hAnsi="Times New Roman" w:cs="Times New Roman"/>
        </w:rPr>
        <w:t xml:space="preserve"> sredstva za nabavu knjiga od </w:t>
      </w:r>
      <w:r w:rsidR="001271A5">
        <w:rPr>
          <w:rFonts w:ascii="Times New Roman" w:hAnsi="Times New Roman" w:cs="Times New Roman"/>
        </w:rPr>
        <w:t xml:space="preserve">strane </w:t>
      </w:r>
      <w:r>
        <w:rPr>
          <w:rFonts w:ascii="Times New Roman" w:hAnsi="Times New Roman" w:cs="Times New Roman"/>
        </w:rPr>
        <w:t>nadležnog ministarstva.</w:t>
      </w:r>
    </w:p>
    <w:p w:rsidR="00674194" w:rsidRDefault="007120A1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Ukupan </w:t>
      </w:r>
      <w:r w:rsidR="00986708">
        <w:rPr>
          <w:rFonts w:ascii="Times New Roman" w:hAnsi="Times New Roman" w:cs="Times New Roman"/>
        </w:rPr>
        <w:t>višak prihoda (X</w:t>
      </w:r>
      <w:r>
        <w:rPr>
          <w:rFonts w:ascii="Times New Roman" w:hAnsi="Times New Roman" w:cs="Times New Roman"/>
        </w:rPr>
        <w:t xml:space="preserve">004) </w:t>
      </w:r>
      <w:r w:rsidR="00986708">
        <w:rPr>
          <w:rFonts w:ascii="Times New Roman" w:hAnsi="Times New Roman" w:cs="Times New Roman"/>
        </w:rPr>
        <w:t>u 2023.g. je manji za 13,2 % u odnosu na isto razdoblje protekle godine jer su prihodi po posebnim propisima ostvareni u manjem obujmu.</w:t>
      </w:r>
      <w:r w:rsidR="00BA6A60">
        <w:rPr>
          <w:rFonts w:ascii="Times New Roman" w:hAnsi="Times New Roman" w:cs="Times New Roman"/>
        </w:rPr>
        <w:t xml:space="preserve"> Preneseni višak iz prethodne godine sastoji se u cijelosti od prihoda za posebne namjene. </w:t>
      </w:r>
    </w:p>
    <w:p w:rsidR="00BD6BAC" w:rsidRDefault="00BD6BAC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novčanih sredstava na računu Gradske knjižnice Beli Manastir na početku izvještajnog razdoblja iznosilo je 18.393,79 eura, a na kraju razdoblja 19.619,43 eura.</w:t>
      </w:r>
    </w:p>
    <w:p w:rsidR="00986708" w:rsidRDefault="00986708" w:rsidP="00674194">
      <w:pPr>
        <w:jc w:val="both"/>
        <w:rPr>
          <w:rFonts w:ascii="Times New Roman" w:hAnsi="Times New Roman" w:cs="Times New Roman"/>
        </w:rPr>
      </w:pPr>
    </w:p>
    <w:p w:rsidR="00986708" w:rsidRDefault="00986708" w:rsidP="00674194">
      <w:pPr>
        <w:jc w:val="both"/>
        <w:rPr>
          <w:rFonts w:ascii="Times New Roman" w:hAnsi="Times New Roman" w:cs="Times New Roman"/>
        </w:rPr>
      </w:pPr>
    </w:p>
    <w:p w:rsidR="00986708" w:rsidRPr="00EE1819" w:rsidRDefault="00986708" w:rsidP="00986708">
      <w:pPr>
        <w:rPr>
          <w:rFonts w:ascii="Times New Roman" w:hAnsi="Times New Roman" w:cs="Times New Roman"/>
          <w:b/>
          <w:u w:val="single"/>
        </w:rPr>
      </w:pPr>
      <w:r w:rsidRPr="00EE1819">
        <w:rPr>
          <w:rFonts w:ascii="Times New Roman" w:hAnsi="Times New Roman" w:cs="Times New Roman"/>
          <w:b/>
          <w:u w:val="single"/>
        </w:rPr>
        <w:t>Posebni dio</w:t>
      </w:r>
    </w:p>
    <w:p w:rsidR="00616EF2" w:rsidRDefault="00616EF2" w:rsidP="00986708">
      <w:pPr>
        <w:rPr>
          <w:rFonts w:ascii="Times New Roman" w:hAnsi="Times New Roman" w:cs="Times New Roman"/>
          <w:b/>
        </w:rPr>
      </w:pPr>
    </w:p>
    <w:p w:rsidR="00616EF2" w:rsidRPr="00616EF2" w:rsidRDefault="00BD6BAC" w:rsidP="00BD6BAC">
      <w:pPr>
        <w:jc w:val="left"/>
        <w:rPr>
          <w:rFonts w:ascii="Times New Roman" w:hAnsi="Times New Roman" w:cs="Times New Roman"/>
          <w:b/>
        </w:rPr>
      </w:pPr>
      <w:r w:rsidRPr="00616EF2">
        <w:rPr>
          <w:rFonts w:ascii="Times New Roman" w:hAnsi="Times New Roman" w:cs="Times New Roman"/>
          <w:b/>
        </w:rPr>
        <w:t>1060 PROGRAM KULTURE</w:t>
      </w:r>
    </w:p>
    <w:p w:rsidR="00BD6BAC" w:rsidRDefault="00BD6BAC" w:rsidP="00BD6BAC">
      <w:pPr>
        <w:jc w:val="left"/>
        <w:rPr>
          <w:rFonts w:ascii="Times New Roman" w:hAnsi="Times New Roman" w:cs="Times New Roman"/>
          <w:b/>
        </w:rPr>
      </w:pPr>
      <w:r w:rsidRPr="00616EF2">
        <w:rPr>
          <w:rFonts w:ascii="Times New Roman" w:hAnsi="Times New Roman" w:cs="Times New Roman"/>
          <w:b/>
        </w:rPr>
        <w:t>AKTIVNOST A100601 DJELATNOST GRADSKE KNJIŽNICE BELI MANASTIR</w:t>
      </w:r>
      <w:r w:rsidR="00616EF2">
        <w:rPr>
          <w:rFonts w:ascii="Times New Roman" w:hAnsi="Times New Roman" w:cs="Times New Roman"/>
          <w:b/>
        </w:rPr>
        <w:t xml:space="preserve"> (Izvor financiranja: Opći prihodi i primici)</w:t>
      </w:r>
    </w:p>
    <w:p w:rsidR="000345B0" w:rsidRDefault="000345B0" w:rsidP="00616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Knjižnica svojim službama i uslugama potiče i širi opće obrazovanje, stručni i znanstveni rad, a posebno se zalaže za to da svi slojevi društva steknu naviku čitanje i korištenja raznolikih knjižničnih usluga. </w:t>
      </w:r>
    </w:p>
    <w:p w:rsidR="00616EF2" w:rsidRDefault="000345B0" w:rsidP="00616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Tijekom 2023.g. Gradska knjižnica zabilježila je sljedeći broj posjeta:</w:t>
      </w:r>
    </w:p>
    <w:p w:rsidR="000345B0" w:rsidRDefault="000345B0" w:rsidP="000345B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Fizičke posjete </w:t>
      </w:r>
      <w:r w:rsidRPr="000345B0">
        <w:rPr>
          <w:rFonts w:ascii="Times New Roman" w:hAnsi="Times New Roman" w:cs="Times New Roman"/>
          <w:b/>
        </w:rPr>
        <w:t>19.861</w:t>
      </w:r>
    </w:p>
    <w:p w:rsidR="000345B0" w:rsidRDefault="000345B0" w:rsidP="000345B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Posjete na mrežnim stranicama </w:t>
      </w:r>
      <w:r w:rsidRPr="000345B0">
        <w:rPr>
          <w:rFonts w:ascii="Times New Roman" w:hAnsi="Times New Roman" w:cs="Times New Roman"/>
          <w:b/>
        </w:rPr>
        <w:t>29.926</w:t>
      </w:r>
    </w:p>
    <w:p w:rsidR="000345B0" w:rsidRDefault="000345B0" w:rsidP="000345B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Posjete na društvenim mrežama </w:t>
      </w:r>
      <w:r w:rsidRPr="000345B0">
        <w:rPr>
          <w:rFonts w:ascii="Times New Roman" w:hAnsi="Times New Roman" w:cs="Times New Roman"/>
          <w:b/>
        </w:rPr>
        <w:t>110.056.</w:t>
      </w:r>
    </w:p>
    <w:p w:rsidR="000345B0" w:rsidRDefault="000345B0" w:rsidP="000345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Knjižnica je u 2023.g. imala </w:t>
      </w:r>
      <w:r w:rsidRPr="000345B0">
        <w:rPr>
          <w:rFonts w:ascii="Times New Roman" w:hAnsi="Times New Roman" w:cs="Times New Roman"/>
          <w:b/>
        </w:rPr>
        <w:t>1.438 aktivna člana</w:t>
      </w:r>
      <w:r>
        <w:rPr>
          <w:rFonts w:ascii="Times New Roman" w:hAnsi="Times New Roman" w:cs="Times New Roman"/>
        </w:rPr>
        <w:t>, s tim da je novoupisanih bilo 357, 741 član je obnovio članstvo, a 340 je prenijelo članstvo.</w:t>
      </w:r>
    </w:p>
    <w:p w:rsidR="003E0F8F" w:rsidRDefault="003E0F8F" w:rsidP="000345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 2023.g. ukupno je održano </w:t>
      </w:r>
      <w:r w:rsidRPr="003E0F8F">
        <w:rPr>
          <w:rFonts w:ascii="Times New Roman" w:hAnsi="Times New Roman" w:cs="Times New Roman"/>
          <w:b/>
        </w:rPr>
        <w:t>78 radionica za djecu, 4 predavanja za odrasle te 29 organiziranih skupnih vođenih posjeta knjižnici.</w:t>
      </w:r>
    </w:p>
    <w:p w:rsidR="003E0F8F" w:rsidRPr="003E0F8F" w:rsidRDefault="003E0F8F" w:rsidP="000345B0">
      <w:pPr>
        <w:jc w:val="both"/>
        <w:rPr>
          <w:rFonts w:ascii="Times New Roman" w:hAnsi="Times New Roman" w:cs="Times New Roman"/>
        </w:rPr>
      </w:pPr>
      <w:r w:rsidRPr="003E0F8F">
        <w:rPr>
          <w:rFonts w:ascii="Times New Roman" w:hAnsi="Times New Roman" w:cs="Times New Roman"/>
        </w:rPr>
        <w:t>Temeljni zadaci i ciljevi Gradske knjižnice Beli Manastir u 2023.g. su i više nego ispunjeni jer se uz već planirano u hodu uvode i druge aktivnosti i događanja.</w:t>
      </w:r>
    </w:p>
    <w:p w:rsidR="00616EF2" w:rsidRDefault="00AC64A5" w:rsidP="00616E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A101</w:t>
      </w:r>
      <w:r w:rsidR="006B5815" w:rsidRPr="00616EF2">
        <w:rPr>
          <w:rFonts w:ascii="Times New Roman" w:hAnsi="Times New Roman" w:cs="Times New Roman"/>
          <w:b/>
        </w:rPr>
        <w:t>601 DJELATNOST GRADSKE KNJIŽNICE BELI MANASTIR</w:t>
      </w:r>
      <w:r>
        <w:rPr>
          <w:rFonts w:ascii="Times New Roman" w:hAnsi="Times New Roman" w:cs="Times New Roman"/>
          <w:b/>
        </w:rPr>
        <w:t xml:space="preserve"> FINANCIRANA IZ DRUGIH IZVORA</w:t>
      </w:r>
    </w:p>
    <w:p w:rsidR="00AC64A5" w:rsidRDefault="00AC64A5" w:rsidP="00616EF2">
      <w:pPr>
        <w:jc w:val="both"/>
        <w:rPr>
          <w:rFonts w:ascii="Times New Roman" w:hAnsi="Times New Roman" w:cs="Times New Roman"/>
        </w:rPr>
      </w:pPr>
      <w:r w:rsidRPr="00AC64A5">
        <w:rPr>
          <w:rFonts w:ascii="Times New Roman" w:hAnsi="Times New Roman" w:cs="Times New Roman"/>
        </w:rPr>
        <w:t>Redovita djelatnost knjižnice osigurava se, osim sredstvima iz nadležnog proračuna, još i prihodima po posebnim propisima (članarine), pomoći iz države i inozemstva te nešto manje donacijama fizičkih i pravnih osoba.</w:t>
      </w:r>
    </w:p>
    <w:p w:rsidR="00AC64A5" w:rsidRDefault="00AC64A5" w:rsidP="00616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kulture i medija sufinancira organiziranje pojedinih događanja i rad Središnje knjižnice Mađara. Gradska knjižnica Beli Manastir ima status Središnje knjižnice Mađara u RH čiji su osnovni zadaci i ciljevi očuvanje mađarske kulturne baštine, kulturne vrijednosti i tradicija, njegovanje mađarske riječi u pismu i govoru u Baranji, ali i na čitavom području Hrvatske.</w:t>
      </w:r>
    </w:p>
    <w:p w:rsidR="00AC64A5" w:rsidRDefault="00AC64A5" w:rsidP="00616EF2">
      <w:pPr>
        <w:jc w:val="both"/>
        <w:rPr>
          <w:rFonts w:ascii="Times New Roman" w:hAnsi="Times New Roman" w:cs="Times New Roman"/>
        </w:rPr>
      </w:pPr>
    </w:p>
    <w:p w:rsidR="00AC64A5" w:rsidRPr="00AC64A5" w:rsidRDefault="00471EC8" w:rsidP="00616E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K100602</w:t>
      </w:r>
      <w:r w:rsidR="00AC64A5" w:rsidRPr="00616E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NABAVA KNJIGA / OPREME ZA GRADSKU KNJIŽNICU</w:t>
      </w:r>
      <w:r w:rsidR="00AC64A5" w:rsidRPr="00616EF2">
        <w:rPr>
          <w:rFonts w:ascii="Times New Roman" w:hAnsi="Times New Roman" w:cs="Times New Roman"/>
          <w:b/>
        </w:rPr>
        <w:t xml:space="preserve"> BELI MANASTIR</w:t>
      </w:r>
      <w:r w:rsidR="00AC64A5">
        <w:rPr>
          <w:rFonts w:ascii="Times New Roman" w:hAnsi="Times New Roman" w:cs="Times New Roman"/>
          <w:b/>
        </w:rPr>
        <w:t xml:space="preserve"> </w:t>
      </w:r>
    </w:p>
    <w:p w:rsidR="00D252FF" w:rsidRDefault="00D252FF" w:rsidP="00D25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Osnovna je djelatnost svake knjižnice zadovoljavanje potreba svojih korisnika za knjižničnom građom. U 2023.g. ukupno je nabavljeno </w:t>
      </w:r>
      <w:r w:rsidRPr="000345B0">
        <w:rPr>
          <w:rFonts w:ascii="Times New Roman" w:hAnsi="Times New Roman" w:cs="Times New Roman"/>
          <w:b/>
        </w:rPr>
        <w:t>1.479 jedinica građe</w:t>
      </w:r>
      <w:r>
        <w:rPr>
          <w:rFonts w:ascii="Times New Roman" w:hAnsi="Times New Roman" w:cs="Times New Roman"/>
        </w:rPr>
        <w:t xml:space="preserve"> u vrijednosti od 25.894,37 eura te je na dan 31.12.2023.g. sveukupni broj knjižničnog fonda iznosio </w:t>
      </w:r>
      <w:r w:rsidRPr="000345B0">
        <w:rPr>
          <w:rFonts w:ascii="Times New Roman" w:hAnsi="Times New Roman" w:cs="Times New Roman"/>
          <w:b/>
        </w:rPr>
        <w:t>73.109 jedinica knjižnične građe</w:t>
      </w:r>
      <w:r>
        <w:rPr>
          <w:rFonts w:ascii="Times New Roman" w:hAnsi="Times New Roman" w:cs="Times New Roman"/>
        </w:rPr>
        <w:t xml:space="preserve"> ukupne vrijednosti 874.427,46 eura. Ukupan iznos sredstava za građu u sklopu aktivnosti A100602 je 6.635,72 eura. Tijekom 2023.g. posuđeno je ukupno </w:t>
      </w:r>
      <w:r w:rsidRPr="000345B0">
        <w:rPr>
          <w:rFonts w:ascii="Times New Roman" w:hAnsi="Times New Roman" w:cs="Times New Roman"/>
          <w:b/>
        </w:rPr>
        <w:t>17.438 jedinica knjižnične građe.</w:t>
      </w:r>
    </w:p>
    <w:p w:rsidR="00EE1819" w:rsidRPr="00D252FF" w:rsidRDefault="00EE1819" w:rsidP="00EE1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nabave knjiga ulagalo se i u opremu, točnije u police za smještaj knjižnične građe u koju je uloženo </w:t>
      </w:r>
      <w:r>
        <w:rPr>
          <w:rFonts w:ascii="Times New Roman" w:hAnsi="Times New Roman" w:cs="Times New Roman"/>
          <w:b/>
        </w:rPr>
        <w:t>13.272,28</w:t>
      </w:r>
      <w:r w:rsidRPr="00EE1819">
        <w:rPr>
          <w:rFonts w:ascii="Times New Roman" w:hAnsi="Times New Roman" w:cs="Times New Roman"/>
          <w:b/>
        </w:rPr>
        <w:t xml:space="preserve"> eura.</w:t>
      </w:r>
    </w:p>
    <w:p w:rsidR="00EE1819" w:rsidRPr="000345B0" w:rsidRDefault="00EE1819" w:rsidP="00D252FF">
      <w:pPr>
        <w:jc w:val="both"/>
        <w:rPr>
          <w:rFonts w:ascii="Times New Roman" w:hAnsi="Times New Roman" w:cs="Times New Roman"/>
          <w:b/>
        </w:rPr>
      </w:pPr>
    </w:p>
    <w:p w:rsidR="00D252FF" w:rsidRPr="00AC64A5" w:rsidRDefault="00D252FF" w:rsidP="00D25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AKTIVNOST K101602</w:t>
      </w:r>
      <w:r w:rsidRPr="00616E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NABAVA KNJIGA / OPREME ZA GRADSKU KNJIŽNICU</w:t>
      </w:r>
      <w:r w:rsidRPr="00616EF2">
        <w:rPr>
          <w:rFonts w:ascii="Times New Roman" w:hAnsi="Times New Roman" w:cs="Times New Roman"/>
          <w:b/>
        </w:rPr>
        <w:t xml:space="preserve"> BELI MANASTIR</w:t>
      </w:r>
      <w:r>
        <w:rPr>
          <w:rFonts w:ascii="Times New Roman" w:hAnsi="Times New Roman" w:cs="Times New Roman"/>
          <w:b/>
        </w:rPr>
        <w:t xml:space="preserve"> FINANCIRANA IZ DRUGIH IZVORA</w:t>
      </w:r>
    </w:p>
    <w:p w:rsidR="00D252FF" w:rsidRDefault="00D252FF" w:rsidP="00D25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iznos nabave knjižne i neknjižne građe financiran iz drugih izvora bio je sljedeći:</w:t>
      </w:r>
    </w:p>
    <w:p w:rsidR="00D252FF" w:rsidRDefault="00D252FF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Ministarstvo kulture i medija </w:t>
      </w:r>
      <w:r w:rsidRPr="00EE1819">
        <w:rPr>
          <w:rFonts w:ascii="Times New Roman" w:hAnsi="Times New Roman" w:cs="Times New Roman"/>
          <w:b/>
        </w:rPr>
        <w:t>17.327,82 eura</w:t>
      </w:r>
    </w:p>
    <w:p w:rsidR="00D252FF" w:rsidRDefault="00D252FF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Osječko – baranjska županija </w:t>
      </w:r>
      <w:r w:rsidRPr="00EE1819">
        <w:rPr>
          <w:rFonts w:ascii="Times New Roman" w:hAnsi="Times New Roman" w:cs="Times New Roman"/>
          <w:b/>
        </w:rPr>
        <w:t>1.000,00 eura</w:t>
      </w:r>
    </w:p>
    <w:p w:rsidR="00D252FF" w:rsidRDefault="00D252FF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 </w:t>
      </w:r>
      <w:r w:rsidRPr="00EE1819">
        <w:rPr>
          <w:rFonts w:ascii="Times New Roman" w:hAnsi="Times New Roman" w:cs="Times New Roman"/>
          <w:b/>
        </w:rPr>
        <w:t>698,82 eura</w:t>
      </w:r>
    </w:p>
    <w:p w:rsidR="00D252FF" w:rsidRDefault="00D252FF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Vlastita sredstva (prihodi po posebnim propisima) </w:t>
      </w:r>
      <w:r w:rsidRPr="00EE1819">
        <w:rPr>
          <w:rFonts w:ascii="Times New Roman" w:hAnsi="Times New Roman" w:cs="Times New Roman"/>
          <w:b/>
        </w:rPr>
        <w:t>204,09 eura.</w:t>
      </w:r>
    </w:p>
    <w:p w:rsidR="00D252FF" w:rsidRPr="00D252FF" w:rsidRDefault="00D252FF" w:rsidP="00D25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nabave knjiga ulagalo se i u opremu</w:t>
      </w:r>
      <w:r w:rsidR="00EE1819">
        <w:rPr>
          <w:rFonts w:ascii="Times New Roman" w:hAnsi="Times New Roman" w:cs="Times New Roman"/>
        </w:rPr>
        <w:t xml:space="preserve"> u koju je iz drugih izvora (pomoći, prihoda za posebne namjene i viška) uloženo </w:t>
      </w:r>
      <w:r w:rsidR="00EE1819" w:rsidRPr="00EE1819">
        <w:rPr>
          <w:rFonts w:ascii="Times New Roman" w:hAnsi="Times New Roman" w:cs="Times New Roman"/>
          <w:b/>
        </w:rPr>
        <w:t>6.586,72 eura.</w:t>
      </w:r>
    </w:p>
    <w:p w:rsidR="00986708" w:rsidRPr="00986708" w:rsidRDefault="00986708" w:rsidP="00986708">
      <w:pPr>
        <w:jc w:val="left"/>
        <w:rPr>
          <w:rFonts w:ascii="Times New Roman" w:hAnsi="Times New Roman" w:cs="Times New Roman"/>
        </w:rPr>
      </w:pPr>
    </w:p>
    <w:p w:rsidR="00986708" w:rsidRDefault="00986708" w:rsidP="00674194">
      <w:pPr>
        <w:jc w:val="both"/>
        <w:rPr>
          <w:rFonts w:ascii="Times New Roman" w:hAnsi="Times New Roman" w:cs="Times New Roman"/>
        </w:rPr>
      </w:pPr>
    </w:p>
    <w:p w:rsidR="00986708" w:rsidRPr="00674194" w:rsidRDefault="00986708" w:rsidP="00674194">
      <w:pPr>
        <w:jc w:val="both"/>
        <w:rPr>
          <w:rFonts w:ascii="Times New Roman" w:hAnsi="Times New Roman" w:cs="Times New Roman"/>
        </w:rPr>
      </w:pPr>
    </w:p>
    <w:p w:rsidR="00C50608" w:rsidRPr="00B662E7" w:rsidRDefault="00C50608" w:rsidP="001C0938">
      <w:pPr>
        <w:jc w:val="left"/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Beli Manastir,   </w:t>
      </w:r>
      <w:r w:rsidR="001C0938">
        <w:rPr>
          <w:rFonts w:ascii="Times New Roman" w:hAnsi="Times New Roman" w:cs="Times New Roman"/>
        </w:rPr>
        <w:t>2</w:t>
      </w:r>
      <w:r w:rsidR="00A13433">
        <w:rPr>
          <w:rFonts w:ascii="Times New Roman" w:hAnsi="Times New Roman" w:cs="Times New Roman"/>
        </w:rPr>
        <w:t>8</w:t>
      </w:r>
      <w:r w:rsidRPr="00B662E7">
        <w:rPr>
          <w:rFonts w:ascii="Times New Roman" w:hAnsi="Times New Roman" w:cs="Times New Roman"/>
        </w:rPr>
        <w:t>.</w:t>
      </w:r>
      <w:r w:rsidR="00A13433">
        <w:rPr>
          <w:rFonts w:ascii="Times New Roman" w:hAnsi="Times New Roman" w:cs="Times New Roman"/>
        </w:rPr>
        <w:t>3.2024</w:t>
      </w:r>
      <w:r w:rsidRPr="00B662E7">
        <w:rPr>
          <w:rFonts w:ascii="Times New Roman" w:hAnsi="Times New Roman" w:cs="Times New Roman"/>
        </w:rPr>
        <w:t xml:space="preserve">.g.                            </w:t>
      </w:r>
    </w:p>
    <w:p w:rsidR="001C0938" w:rsidRPr="00B662E7" w:rsidRDefault="00C50608" w:rsidP="001C093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   Ravnateljica:</w:t>
      </w:r>
    </w:p>
    <w:p w:rsidR="00C50608" w:rsidRPr="00B662E7" w:rsidRDefault="00C50608" w:rsidP="00C5060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dr.sc. Marija Kretić Nađ                                                                                                                                                                                          </w:t>
      </w:r>
    </w:p>
    <w:p w:rsidR="00D97BA6" w:rsidRPr="00AC4529" w:rsidRDefault="00701077" w:rsidP="00701077">
      <w:pPr>
        <w:jc w:val="left"/>
      </w:pPr>
      <w:r>
        <w:t xml:space="preserve"> </w:t>
      </w:r>
    </w:p>
    <w:sectPr w:rsidR="00D97BA6" w:rsidRPr="00AC4529" w:rsidSect="0070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B5" w:rsidRDefault="005043B5" w:rsidP="00AC4529">
      <w:pPr>
        <w:spacing w:after="0" w:line="240" w:lineRule="auto"/>
      </w:pPr>
      <w:r>
        <w:separator/>
      </w:r>
    </w:p>
  </w:endnote>
  <w:endnote w:type="continuationSeparator" w:id="1">
    <w:p w:rsidR="005043B5" w:rsidRDefault="005043B5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77" w:rsidRDefault="0016618E">
    <w:pPr>
      <w:pStyle w:val="Podnoje"/>
    </w:pP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-363220</wp:posOffset>
          </wp:positionH>
          <wp:positionV relativeFrom="paragraph">
            <wp:posOffset>-150495</wp:posOffset>
          </wp:positionV>
          <wp:extent cx="6553835" cy="249555"/>
          <wp:effectExtent l="19050" t="0" r="0" b="0"/>
          <wp:wrapTight wrapText="bothSides">
            <wp:wrapPolygon edited="0">
              <wp:start x="-63" y="0"/>
              <wp:lineTo x="-63" y="19786"/>
              <wp:lineTo x="21598" y="19786"/>
              <wp:lineTo x="21598" y="0"/>
              <wp:lineTo x="-63" y="0"/>
            </wp:wrapPolygon>
          </wp:wrapTight>
          <wp:docPr id="5" name="Slika 4" descr="racunovod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unovodst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83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B5" w:rsidRDefault="005043B5" w:rsidP="00AC4529">
      <w:pPr>
        <w:spacing w:after="0" w:line="240" w:lineRule="auto"/>
      </w:pPr>
      <w:r>
        <w:separator/>
      </w:r>
    </w:p>
  </w:footnote>
  <w:footnote w:type="continuationSeparator" w:id="1">
    <w:p w:rsidR="005043B5" w:rsidRDefault="005043B5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9" w:rsidRDefault="00D148C3">
    <w:pPr>
      <w:pStyle w:val="Zaglavlje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14"/>
    <w:multiLevelType w:val="hybridMultilevel"/>
    <w:tmpl w:val="20E0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E5C3A"/>
    <w:multiLevelType w:val="hybridMultilevel"/>
    <w:tmpl w:val="BDDE7BF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3025D"/>
    <w:multiLevelType w:val="hybridMultilevel"/>
    <w:tmpl w:val="A8B6D8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6417E"/>
    <w:multiLevelType w:val="hybridMultilevel"/>
    <w:tmpl w:val="79DEA1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C4529"/>
    <w:rsid w:val="000345B0"/>
    <w:rsid w:val="00080CD5"/>
    <w:rsid w:val="000A1E9A"/>
    <w:rsid w:val="000A2326"/>
    <w:rsid w:val="000B2879"/>
    <w:rsid w:val="000C788B"/>
    <w:rsid w:val="001271A5"/>
    <w:rsid w:val="00160E2A"/>
    <w:rsid w:val="0016618E"/>
    <w:rsid w:val="001C0938"/>
    <w:rsid w:val="001C6940"/>
    <w:rsid w:val="001E74E9"/>
    <w:rsid w:val="00227482"/>
    <w:rsid w:val="00247A55"/>
    <w:rsid w:val="002561F2"/>
    <w:rsid w:val="00297719"/>
    <w:rsid w:val="002A1B71"/>
    <w:rsid w:val="002D672C"/>
    <w:rsid w:val="002E525A"/>
    <w:rsid w:val="002F2788"/>
    <w:rsid w:val="00303EDF"/>
    <w:rsid w:val="00320D87"/>
    <w:rsid w:val="00332E94"/>
    <w:rsid w:val="00342902"/>
    <w:rsid w:val="00373D9E"/>
    <w:rsid w:val="00387E06"/>
    <w:rsid w:val="003E0F8F"/>
    <w:rsid w:val="003E1769"/>
    <w:rsid w:val="00401116"/>
    <w:rsid w:val="00404451"/>
    <w:rsid w:val="004060A3"/>
    <w:rsid w:val="00425189"/>
    <w:rsid w:val="00463525"/>
    <w:rsid w:val="00471EC8"/>
    <w:rsid w:val="00475F94"/>
    <w:rsid w:val="004B101F"/>
    <w:rsid w:val="004B761C"/>
    <w:rsid w:val="004F0AAE"/>
    <w:rsid w:val="005012F5"/>
    <w:rsid w:val="00503257"/>
    <w:rsid w:val="005043B5"/>
    <w:rsid w:val="005051A2"/>
    <w:rsid w:val="00547FB4"/>
    <w:rsid w:val="0055487C"/>
    <w:rsid w:val="00616EF2"/>
    <w:rsid w:val="006177E6"/>
    <w:rsid w:val="00673ABE"/>
    <w:rsid w:val="00674194"/>
    <w:rsid w:val="00697EE0"/>
    <w:rsid w:val="006A1037"/>
    <w:rsid w:val="006A3040"/>
    <w:rsid w:val="006B5815"/>
    <w:rsid w:val="006C0687"/>
    <w:rsid w:val="006C3087"/>
    <w:rsid w:val="006C668E"/>
    <w:rsid w:val="00701077"/>
    <w:rsid w:val="007120A1"/>
    <w:rsid w:val="0071509D"/>
    <w:rsid w:val="0073545B"/>
    <w:rsid w:val="00772E41"/>
    <w:rsid w:val="00784183"/>
    <w:rsid w:val="00790CE6"/>
    <w:rsid w:val="00796028"/>
    <w:rsid w:val="007A180B"/>
    <w:rsid w:val="00804DC3"/>
    <w:rsid w:val="008205BD"/>
    <w:rsid w:val="00826661"/>
    <w:rsid w:val="00955B2F"/>
    <w:rsid w:val="00977A4C"/>
    <w:rsid w:val="00984665"/>
    <w:rsid w:val="00986708"/>
    <w:rsid w:val="00992ABC"/>
    <w:rsid w:val="009B5C68"/>
    <w:rsid w:val="009C7D9D"/>
    <w:rsid w:val="00A13433"/>
    <w:rsid w:val="00A7439B"/>
    <w:rsid w:val="00AC4529"/>
    <w:rsid w:val="00AC4792"/>
    <w:rsid w:val="00AC64A5"/>
    <w:rsid w:val="00AF2D5B"/>
    <w:rsid w:val="00B02ED3"/>
    <w:rsid w:val="00B662E7"/>
    <w:rsid w:val="00B662F4"/>
    <w:rsid w:val="00B96EB3"/>
    <w:rsid w:val="00BA6A60"/>
    <w:rsid w:val="00BD6BAC"/>
    <w:rsid w:val="00BE322C"/>
    <w:rsid w:val="00C2574D"/>
    <w:rsid w:val="00C46D6F"/>
    <w:rsid w:val="00C50247"/>
    <w:rsid w:val="00C50608"/>
    <w:rsid w:val="00C53795"/>
    <w:rsid w:val="00C60979"/>
    <w:rsid w:val="00C96762"/>
    <w:rsid w:val="00C96A06"/>
    <w:rsid w:val="00CE26B6"/>
    <w:rsid w:val="00CE444C"/>
    <w:rsid w:val="00CF05A0"/>
    <w:rsid w:val="00D148C3"/>
    <w:rsid w:val="00D252FF"/>
    <w:rsid w:val="00D26771"/>
    <w:rsid w:val="00D549BB"/>
    <w:rsid w:val="00D604F9"/>
    <w:rsid w:val="00D729BC"/>
    <w:rsid w:val="00D7657C"/>
    <w:rsid w:val="00D81B93"/>
    <w:rsid w:val="00D8281D"/>
    <w:rsid w:val="00D97BA6"/>
    <w:rsid w:val="00DA669B"/>
    <w:rsid w:val="00DC192B"/>
    <w:rsid w:val="00DF077F"/>
    <w:rsid w:val="00E05CB9"/>
    <w:rsid w:val="00E06AA9"/>
    <w:rsid w:val="00E12543"/>
    <w:rsid w:val="00E13132"/>
    <w:rsid w:val="00E224BF"/>
    <w:rsid w:val="00E55DCD"/>
    <w:rsid w:val="00E92A95"/>
    <w:rsid w:val="00EE1819"/>
    <w:rsid w:val="00EE6302"/>
    <w:rsid w:val="00EF72B8"/>
    <w:rsid w:val="00F1251E"/>
    <w:rsid w:val="00F7251C"/>
    <w:rsid w:val="00FA71BD"/>
    <w:rsid w:val="00FB7CFE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060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6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 gkbm</cp:lastModifiedBy>
  <cp:revision>7</cp:revision>
  <cp:lastPrinted>2023-07-27T08:46:00Z</cp:lastPrinted>
  <dcterms:created xsi:type="dcterms:W3CDTF">2024-04-12T10:50:00Z</dcterms:created>
  <dcterms:modified xsi:type="dcterms:W3CDTF">2024-04-12T13:10:00Z</dcterms:modified>
</cp:coreProperties>
</file>